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Энгельсский технологический институт (филиал) федерального государственного бюджетного образовательного учреждения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высшего образования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 xml:space="preserve">«Саратовский государственный технический университет </w:t>
      </w:r>
    </w:p>
    <w:p w:rsidR="004E7BB5" w:rsidRPr="00993DD6" w:rsidRDefault="004E7BB5" w:rsidP="004E7BB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3DD6">
        <w:rPr>
          <w:color w:val="000000"/>
          <w:sz w:val="28"/>
          <w:szCs w:val="28"/>
        </w:rPr>
        <w:t>имени Гагарина Ю.А.»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4E7BB5" w:rsidRPr="00993DD6" w:rsidRDefault="004E7BB5" w:rsidP="004E7BB5">
      <w:pPr>
        <w:jc w:val="center"/>
        <w:rPr>
          <w:sz w:val="28"/>
          <w:szCs w:val="28"/>
        </w:rPr>
      </w:pPr>
      <w:r w:rsidRPr="00993DD6">
        <w:rPr>
          <w:sz w:val="28"/>
          <w:szCs w:val="28"/>
        </w:rPr>
        <w:t>Кафедра «Оборудование и технологии обработки материалов»</w:t>
      </w:r>
    </w:p>
    <w:p w:rsidR="004E7BB5" w:rsidRPr="00993DD6" w:rsidRDefault="004E7BB5" w:rsidP="004E7BB5">
      <w:pPr>
        <w:jc w:val="center"/>
        <w:rPr>
          <w:sz w:val="28"/>
          <w:szCs w:val="28"/>
        </w:rPr>
      </w:pPr>
    </w:p>
    <w:p w:rsidR="004E7BB5" w:rsidRPr="002D217D" w:rsidRDefault="00C14921" w:rsidP="004E7BB5">
      <w:pPr>
        <w:pStyle w:val="1"/>
        <w:jc w:val="center"/>
        <w:rPr>
          <w:rFonts w:ascii="Times New Roman" w:hAnsi="Times New Roman"/>
        </w:rPr>
      </w:pPr>
      <w:r w:rsidRPr="00C14921">
        <w:rPr>
          <w:rFonts w:ascii="Times New Roman" w:hAnsi="Times New Roman"/>
        </w:rPr>
        <w:t>АННОТАЦИЯ К РАБОЧЕЙ ПРОГРАММЕ</w:t>
      </w: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>по дисциплине</w:t>
      </w:r>
    </w:p>
    <w:p w:rsidR="004E7BB5" w:rsidRPr="00993DD6" w:rsidRDefault="004E7BB5" w:rsidP="004E7BB5">
      <w:pPr>
        <w:pStyle w:val="3"/>
        <w:jc w:val="center"/>
        <w:rPr>
          <w:rFonts w:ascii="Times New Roman" w:hAnsi="Times New Roman"/>
          <w:sz w:val="28"/>
          <w:szCs w:val="28"/>
          <w:u w:val="single"/>
        </w:rPr>
      </w:pPr>
      <w:r w:rsidRPr="00993DD6">
        <w:rPr>
          <w:rFonts w:ascii="Times New Roman" w:hAnsi="Times New Roman"/>
          <w:sz w:val="28"/>
          <w:szCs w:val="28"/>
          <w:u w:val="single"/>
        </w:rPr>
        <w:t xml:space="preserve">Б.1.1.11 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993DD6">
        <w:rPr>
          <w:rFonts w:ascii="Times New Roman" w:hAnsi="Times New Roman"/>
          <w:sz w:val="28"/>
          <w:szCs w:val="28"/>
          <w:u w:val="single"/>
        </w:rPr>
        <w:t>Начертательная геометрия»</w:t>
      </w:r>
    </w:p>
    <w:p w:rsidR="004E7BB5" w:rsidRPr="002D217D" w:rsidRDefault="004E7BB5" w:rsidP="004E7BB5">
      <w:pPr>
        <w:jc w:val="center"/>
        <w:rPr>
          <w:sz w:val="28"/>
        </w:rPr>
      </w:pPr>
      <w:r w:rsidRPr="002D217D">
        <w:rPr>
          <w:sz w:val="28"/>
        </w:rPr>
        <w:t xml:space="preserve">направление подготовки </w:t>
      </w:r>
    </w:p>
    <w:p w:rsidR="004E7BB5" w:rsidRPr="00DA3CDB" w:rsidRDefault="004E7BB5" w:rsidP="004E7BB5">
      <w:pPr>
        <w:jc w:val="center"/>
        <w:rPr>
          <w:sz w:val="28"/>
        </w:rPr>
      </w:pPr>
      <w:r w:rsidRPr="00DA3CDB">
        <w:rPr>
          <w:sz w:val="28"/>
        </w:rPr>
        <w:t>15.03.05 «Конструкторско-технологическое обеспечение машиностроительных производств» (КТОП)</w:t>
      </w:r>
    </w:p>
    <w:p w:rsidR="007F0A65" w:rsidRPr="004E7BB5" w:rsidRDefault="007F0A65" w:rsidP="002A3D33">
      <w:pPr>
        <w:jc w:val="center"/>
        <w:rPr>
          <w:sz w:val="28"/>
          <w:lang w:eastAsia="ru-RU"/>
        </w:rPr>
      </w:pPr>
    </w:p>
    <w:p w:rsidR="0037608C" w:rsidRPr="004E7BB5" w:rsidRDefault="004E7BB5" w:rsidP="00A5279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/>
        </w:rPr>
      </w:pPr>
      <w:r w:rsidRPr="000D5C1B">
        <w:rPr>
          <w:sz w:val="28"/>
          <w:szCs w:val="28"/>
          <w:lang w:val="ru-RU"/>
        </w:rPr>
        <w:t>П</w:t>
      </w:r>
      <w:r w:rsidR="007F0A65" w:rsidRPr="000D5C1B">
        <w:rPr>
          <w:sz w:val="28"/>
          <w:szCs w:val="28"/>
        </w:rPr>
        <w:t>рофиль</w:t>
      </w:r>
      <w:r w:rsidR="00A5279B">
        <w:rPr>
          <w:sz w:val="28"/>
          <w:szCs w:val="28"/>
          <w:lang w:val="ru-RU"/>
        </w:rPr>
        <w:t xml:space="preserve"> «Технология машиностроения»</w:t>
      </w:r>
    </w:p>
    <w:p w:rsidR="007F0A65" w:rsidRPr="000D5C1B" w:rsidRDefault="007F0A65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162699" w:rsidRPr="000D5C1B" w:rsidRDefault="00162699" w:rsidP="007F0A65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BB1223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r w:rsidR="007F0A65" w:rsidRPr="000D5C1B">
        <w:rPr>
          <w:bCs/>
          <w:sz w:val="28"/>
          <w:szCs w:val="28"/>
          <w:lang w:val="ru-RU" w:eastAsia="ru-RU"/>
        </w:rPr>
        <w:t>ы</w:t>
      </w:r>
      <w:r w:rsidRPr="000D5C1B">
        <w:rPr>
          <w:bCs/>
          <w:sz w:val="28"/>
          <w:szCs w:val="28"/>
          <w:lang w:eastAsia="ru-RU"/>
        </w:rPr>
        <w:t xml:space="preserve"> обучения:</w:t>
      </w:r>
      <w:r w:rsidR="007F0A65" w:rsidRPr="000D5C1B">
        <w:rPr>
          <w:bCs/>
          <w:sz w:val="28"/>
          <w:szCs w:val="28"/>
          <w:lang w:val="ru-RU" w:eastAsia="ru-RU"/>
        </w:rPr>
        <w:t xml:space="preserve"> очная; заочная</w:t>
      </w:r>
    </w:p>
    <w:p w:rsidR="00BB1223" w:rsidRDefault="00BB1223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</w:p>
    <w:p w:rsidR="0085541E" w:rsidRPr="000D5C1B" w:rsidRDefault="0085541E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 xml:space="preserve">4 </w:t>
      </w:r>
      <w:r w:rsidRPr="000D5C1B">
        <w:rPr>
          <w:bCs/>
          <w:sz w:val="28"/>
          <w:szCs w:val="28"/>
          <w:lang w:eastAsia="ru-RU"/>
        </w:rPr>
        <w:t>з.е.</w:t>
      </w:r>
    </w:p>
    <w:p w:rsidR="0085541E" w:rsidRPr="000D5C1B" w:rsidRDefault="0085541E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144 </w:t>
      </w:r>
      <w:r w:rsidRPr="000D5C1B">
        <w:rPr>
          <w:bCs/>
          <w:sz w:val="28"/>
          <w:szCs w:val="28"/>
          <w:lang w:eastAsia="ru-RU"/>
        </w:rPr>
        <w:t>ак.ч.</w:t>
      </w:r>
    </w:p>
    <w:p w:rsidR="0037608C" w:rsidRPr="000D5C1B" w:rsidRDefault="0037608C" w:rsidP="0085541E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37608C" w:rsidRPr="000D5C1B" w:rsidRDefault="0037608C" w:rsidP="002A3D33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A3D33" w:rsidRPr="000D5C1B" w:rsidRDefault="002A3D33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 w:rsidP="002A3D33">
      <w:pPr>
        <w:rPr>
          <w:sz w:val="28"/>
          <w:lang w:val="ru-RU" w:eastAsia="ru-RU"/>
        </w:rPr>
      </w:pPr>
    </w:p>
    <w:p w:rsidR="0037608C" w:rsidRPr="000D5C1B" w:rsidRDefault="0037608C">
      <w:pPr>
        <w:spacing w:after="200" w:line="276" w:lineRule="auto"/>
        <w:rPr>
          <w:sz w:val="28"/>
          <w:szCs w:val="20"/>
          <w:lang w:val="ru-RU" w:eastAsia="ru-RU"/>
        </w:rPr>
      </w:pPr>
    </w:p>
    <w:p w:rsidR="007F0A65" w:rsidRPr="000D5C1B" w:rsidRDefault="007F0A65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162699" w:rsidRPr="000D5C1B" w:rsidRDefault="00162699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AC6A81">
      <w:pPr>
        <w:spacing w:after="200" w:line="276" w:lineRule="auto"/>
        <w:rPr>
          <w:sz w:val="28"/>
          <w:szCs w:val="20"/>
          <w:lang w:val="ru-RU" w:eastAsia="ru-RU"/>
        </w:rPr>
      </w:pPr>
    </w:p>
    <w:p w:rsidR="00AC6A81" w:rsidRPr="000D5C1B" w:rsidRDefault="004E7BB5" w:rsidP="00AC6A81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Энгельс </w:t>
      </w:r>
      <w:r w:rsidR="00AC6A81" w:rsidRPr="000D5C1B">
        <w:rPr>
          <w:sz w:val="28"/>
          <w:szCs w:val="20"/>
          <w:lang w:val="ru-RU" w:eastAsia="ru-RU"/>
        </w:rPr>
        <w:t xml:space="preserve"> 20</w:t>
      </w:r>
      <w:r w:rsidR="007F0A65" w:rsidRPr="000D5C1B">
        <w:rPr>
          <w:sz w:val="28"/>
          <w:szCs w:val="20"/>
          <w:lang w:val="ru-RU" w:eastAsia="ru-RU"/>
        </w:rPr>
        <w:t>2</w:t>
      </w:r>
      <w:r w:rsidR="00BB1223">
        <w:rPr>
          <w:sz w:val="28"/>
          <w:szCs w:val="20"/>
          <w:lang w:val="ru-RU" w:eastAsia="ru-RU"/>
        </w:rPr>
        <w:t>3</w:t>
      </w:r>
    </w:p>
    <w:p w:rsidR="007F0A65" w:rsidRPr="000D5C1B" w:rsidRDefault="007F0A65" w:rsidP="0037608C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A5279B" w:rsidRPr="00A5279B" w:rsidRDefault="00A5279B" w:rsidP="00A5279B">
      <w:pPr>
        <w:ind w:firstLine="709"/>
        <w:jc w:val="both"/>
        <w:rPr>
          <w:sz w:val="28"/>
          <w:szCs w:val="28"/>
          <w:lang w:val="ru-RU"/>
        </w:rPr>
      </w:pPr>
      <w:r w:rsidRPr="00A5279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A5279B">
        <w:rPr>
          <w:sz w:val="28"/>
          <w:szCs w:val="28"/>
          <w:lang w:val="ru-RU" w:eastAsia="ru-RU"/>
        </w:rPr>
        <w:t>«</w:t>
      </w:r>
      <w:r w:rsidRPr="00A5279B">
        <w:rPr>
          <w:sz w:val="28"/>
        </w:rPr>
        <w:t>Сопротивление материалов</w:t>
      </w:r>
      <w:r w:rsidRPr="00A5279B">
        <w:rPr>
          <w:sz w:val="28"/>
          <w:lang w:val="ru-RU"/>
        </w:rPr>
        <w:t>»</w:t>
      </w:r>
      <w:r w:rsidRPr="00A5279B">
        <w:rPr>
          <w:i/>
          <w:sz w:val="28"/>
          <w:szCs w:val="28"/>
          <w:lang w:val="ru-RU" w:eastAsia="ru-RU"/>
        </w:rPr>
        <w:t xml:space="preserve"> </w:t>
      </w:r>
      <w:r w:rsidRPr="00A5279B">
        <w:rPr>
          <w:sz w:val="28"/>
          <w:szCs w:val="28"/>
          <w:lang w:eastAsia="ru-RU"/>
        </w:rPr>
        <w:t>направлени</w:t>
      </w:r>
      <w:r w:rsidRPr="00A5279B">
        <w:rPr>
          <w:sz w:val="28"/>
          <w:szCs w:val="28"/>
          <w:lang w:val="ru-RU" w:eastAsia="ru-RU"/>
        </w:rPr>
        <w:t>я</w:t>
      </w:r>
      <w:r w:rsidRPr="00A5279B">
        <w:rPr>
          <w:sz w:val="28"/>
          <w:szCs w:val="28"/>
          <w:lang w:eastAsia="ru-RU"/>
        </w:rPr>
        <w:t xml:space="preserve"> подготовки</w:t>
      </w:r>
      <w:r w:rsidRPr="00A5279B">
        <w:rPr>
          <w:sz w:val="28"/>
          <w:szCs w:val="28"/>
          <w:lang w:val="ru-RU" w:eastAsia="ru-RU"/>
        </w:rPr>
        <w:t xml:space="preserve"> </w:t>
      </w:r>
      <w:r w:rsidRPr="00A5279B">
        <w:rPr>
          <w:sz w:val="32"/>
          <w:lang w:eastAsia="ru-RU"/>
        </w:rPr>
        <w:t xml:space="preserve"> </w:t>
      </w:r>
      <w:r w:rsidRPr="00A5279B">
        <w:rPr>
          <w:sz w:val="28"/>
          <w:szCs w:val="28"/>
        </w:rPr>
        <w:t>15.03.05 «Конструкторско-технологическое обеспечение машиностроительных производств»</w:t>
      </w:r>
      <w:r w:rsidRPr="00A5279B">
        <w:rPr>
          <w:sz w:val="28"/>
          <w:szCs w:val="28"/>
          <w:lang w:val="ru-RU"/>
        </w:rPr>
        <w:t xml:space="preserve">, профиль «Технология машиностроения» </w:t>
      </w:r>
      <w:r w:rsidRPr="00A5279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A5279B">
        <w:rPr>
          <w:sz w:val="28"/>
          <w:szCs w:val="28"/>
          <w:lang w:val="ru-RU" w:eastAsia="ru-RU"/>
        </w:rPr>
        <w:t xml:space="preserve"> </w:t>
      </w:r>
      <w:r w:rsidRPr="00A5279B">
        <w:rPr>
          <w:sz w:val="28"/>
          <w:szCs w:val="28"/>
        </w:rPr>
        <w:t xml:space="preserve">15.03.05 «Конструкторско-технологическое обеспечение машиностроительных производств», утвержденным приказом Минобрнауки России </w:t>
      </w:r>
      <w:r w:rsidRPr="00A5279B">
        <w:rPr>
          <w:sz w:val="28"/>
          <w:szCs w:val="28"/>
          <w:lang w:val="ru-RU"/>
        </w:rPr>
        <w:t>от 17 августа 2020г. № 1044.</w:t>
      </w:r>
    </w:p>
    <w:p w:rsidR="00A5279B" w:rsidRPr="00A5279B" w:rsidRDefault="00A5279B" w:rsidP="00A5279B">
      <w:pPr>
        <w:ind w:firstLine="709"/>
        <w:jc w:val="both"/>
        <w:rPr>
          <w:sz w:val="28"/>
          <w:szCs w:val="28"/>
          <w:lang w:val="ru-RU"/>
        </w:rPr>
      </w:pPr>
    </w:p>
    <w:p w:rsidR="00A5279B" w:rsidRPr="00A5279B" w:rsidRDefault="00A5279B" w:rsidP="00A527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5279B" w:rsidRPr="00A5279B" w:rsidRDefault="00A5279B" w:rsidP="00A527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5279B">
        <w:rPr>
          <w:bCs/>
          <w:sz w:val="28"/>
          <w:szCs w:val="28"/>
          <w:lang w:eastAsia="ru-RU"/>
        </w:rPr>
        <w:t>Рабочая программа:</w:t>
      </w:r>
    </w:p>
    <w:p w:rsidR="00A5279B" w:rsidRPr="00A5279B" w:rsidRDefault="00A5279B" w:rsidP="00A527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5279B" w:rsidRPr="00A5279B" w:rsidRDefault="00A5279B" w:rsidP="00A5279B">
      <w:pPr>
        <w:tabs>
          <w:tab w:val="left" w:pos="9355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  <w:lang w:val="ru-RU" w:eastAsia="ru-RU"/>
        </w:rPr>
      </w:pPr>
      <w:r w:rsidRPr="00A5279B">
        <w:rPr>
          <w:b/>
          <w:bCs/>
          <w:sz w:val="28"/>
          <w:szCs w:val="28"/>
          <w:lang w:val="ru-RU" w:eastAsia="ru-RU"/>
        </w:rPr>
        <w:t xml:space="preserve">обсуждена и рекомендована </w:t>
      </w:r>
      <w:r w:rsidRPr="00A5279B">
        <w:rPr>
          <w:sz w:val="28"/>
          <w:szCs w:val="28"/>
          <w:lang w:val="ru-RU" w:eastAsia="ru-RU"/>
        </w:rPr>
        <w:t xml:space="preserve">к утверждению решением кафедры «Оборудование и технологии обработки материалов» </w:t>
      </w:r>
      <w:r w:rsidRPr="00A5279B">
        <w:rPr>
          <w:rFonts w:cs="Arial"/>
          <w:bCs/>
          <w:sz w:val="28"/>
          <w:szCs w:val="28"/>
          <w:lang w:val="ru-RU" w:eastAsia="ru-RU"/>
        </w:rPr>
        <w:t>от «</w:t>
      </w:r>
      <w:r w:rsidRPr="00A5279B">
        <w:rPr>
          <w:rFonts w:cs="Arial"/>
          <w:bCs/>
          <w:sz w:val="28"/>
          <w:szCs w:val="28"/>
          <w:u w:val="single"/>
          <w:lang w:val="ru-RU" w:eastAsia="ru-RU"/>
        </w:rPr>
        <w:t>03</w:t>
      </w:r>
      <w:r w:rsidRPr="00A5279B">
        <w:rPr>
          <w:rFonts w:cs="Arial"/>
          <w:bCs/>
          <w:sz w:val="28"/>
          <w:szCs w:val="28"/>
          <w:lang w:val="ru-RU" w:eastAsia="ru-RU"/>
        </w:rPr>
        <w:t>»</w:t>
      </w:r>
      <w:r w:rsidRPr="00A5279B">
        <w:rPr>
          <w:rFonts w:cs="Arial"/>
          <w:bCs/>
          <w:sz w:val="28"/>
          <w:szCs w:val="28"/>
          <w:u w:val="single"/>
          <w:lang w:val="ru-RU" w:eastAsia="ru-RU"/>
        </w:rPr>
        <w:t xml:space="preserve"> июня </w:t>
      </w:r>
      <w:r w:rsidRPr="00A5279B">
        <w:rPr>
          <w:rFonts w:cs="Arial"/>
          <w:bCs/>
          <w:sz w:val="28"/>
          <w:szCs w:val="28"/>
          <w:lang w:val="ru-RU" w:eastAsia="ru-RU"/>
        </w:rPr>
        <w:t>20</w:t>
      </w:r>
      <w:r w:rsidRPr="00A5279B">
        <w:rPr>
          <w:rFonts w:cs="Arial"/>
          <w:bCs/>
          <w:sz w:val="28"/>
          <w:szCs w:val="28"/>
          <w:u w:val="single"/>
          <w:lang w:val="ru-RU" w:eastAsia="ru-RU"/>
        </w:rPr>
        <w:t>23</w:t>
      </w:r>
      <w:r w:rsidRPr="00A5279B">
        <w:rPr>
          <w:rFonts w:cs="Arial"/>
          <w:bCs/>
          <w:sz w:val="28"/>
          <w:szCs w:val="28"/>
          <w:lang w:val="ru-RU" w:eastAsia="ru-RU"/>
        </w:rPr>
        <w:t xml:space="preserve"> г</w:t>
      </w:r>
      <w:r w:rsidRPr="00A5279B">
        <w:rPr>
          <w:rFonts w:cs="Arial"/>
          <w:sz w:val="28"/>
          <w:szCs w:val="28"/>
          <w:lang w:val="ru-RU" w:eastAsia="ru-RU"/>
        </w:rPr>
        <w:t xml:space="preserve">., протокол № </w:t>
      </w:r>
      <w:r w:rsidRPr="00A5279B">
        <w:rPr>
          <w:rFonts w:cs="Arial"/>
          <w:sz w:val="28"/>
          <w:szCs w:val="28"/>
          <w:u w:val="single"/>
          <w:lang w:val="ru-RU" w:eastAsia="ru-RU"/>
        </w:rPr>
        <w:t>12</w:t>
      </w:r>
      <w:r w:rsidRPr="00A5279B">
        <w:rPr>
          <w:sz w:val="28"/>
          <w:szCs w:val="28"/>
          <w:lang w:val="ru-RU" w:eastAsia="ru-RU"/>
        </w:rPr>
        <w:t>.</w:t>
      </w:r>
    </w:p>
    <w:p w:rsidR="00A5279B" w:rsidRPr="00A5279B" w:rsidRDefault="00A5279B" w:rsidP="00A5279B">
      <w:pPr>
        <w:tabs>
          <w:tab w:val="left" w:pos="9355"/>
        </w:tabs>
        <w:autoSpaceDE w:val="0"/>
        <w:autoSpaceDN w:val="0"/>
        <w:adjustRightInd w:val="0"/>
        <w:ind w:right="-143" w:firstLine="709"/>
        <w:jc w:val="both"/>
        <w:rPr>
          <w:b/>
          <w:bCs/>
          <w:sz w:val="28"/>
          <w:szCs w:val="28"/>
          <w:lang w:val="ru-RU" w:eastAsia="ru-RU"/>
        </w:rPr>
      </w:pPr>
    </w:p>
    <w:p w:rsidR="00A5279B" w:rsidRPr="00A5279B" w:rsidRDefault="00A5279B" w:rsidP="00A5279B">
      <w:pPr>
        <w:ind w:firstLine="709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57785</wp:posOffset>
            </wp:positionV>
            <wp:extent cx="828040" cy="440055"/>
            <wp:effectExtent l="0" t="0" r="0" b="0"/>
            <wp:wrapNone/>
            <wp:docPr id="2" name="Рисунок 2" descr="163151706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315170627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79B" w:rsidRPr="00A5279B" w:rsidRDefault="00A5279B" w:rsidP="00A5279B">
      <w:pPr>
        <w:ind w:firstLine="1985"/>
        <w:rPr>
          <w:sz w:val="28"/>
          <w:szCs w:val="28"/>
          <w:lang w:val="ru-RU"/>
        </w:rPr>
      </w:pPr>
      <w:proofErr w:type="spellStart"/>
      <w:r w:rsidRPr="00A5279B">
        <w:rPr>
          <w:sz w:val="28"/>
          <w:szCs w:val="28"/>
          <w:lang w:val="ru-RU"/>
        </w:rPr>
        <w:t>И.о</w:t>
      </w:r>
      <w:proofErr w:type="spellEnd"/>
      <w:r w:rsidRPr="00A5279B">
        <w:rPr>
          <w:sz w:val="28"/>
          <w:szCs w:val="28"/>
          <w:lang w:val="ru-RU"/>
        </w:rPr>
        <w:t xml:space="preserve">. заведующего </w:t>
      </w:r>
      <w:r w:rsidRPr="00A5279B">
        <w:rPr>
          <w:sz w:val="28"/>
          <w:szCs w:val="28"/>
        </w:rPr>
        <w:t>кафедрой   _</w:t>
      </w:r>
      <w:r w:rsidRPr="00A5279B">
        <w:rPr>
          <w:sz w:val="28"/>
          <w:szCs w:val="28"/>
          <w:lang w:val="ru-RU"/>
        </w:rPr>
        <w:t>______</w:t>
      </w:r>
      <w:r w:rsidRPr="00A5279B">
        <w:rPr>
          <w:sz w:val="28"/>
          <w:szCs w:val="28"/>
        </w:rPr>
        <w:t>_______/</w:t>
      </w:r>
      <w:r w:rsidRPr="00A5279B">
        <w:rPr>
          <w:sz w:val="28"/>
          <w:szCs w:val="28"/>
          <w:u w:val="single"/>
          <w:lang w:val="ru-RU"/>
        </w:rPr>
        <w:t>Тихонов Д.А.</w:t>
      </w:r>
      <w:r w:rsidRPr="00A5279B">
        <w:rPr>
          <w:sz w:val="28"/>
          <w:szCs w:val="28"/>
        </w:rPr>
        <w:t>/</w:t>
      </w:r>
    </w:p>
    <w:p w:rsidR="00A5279B" w:rsidRPr="00A5279B" w:rsidRDefault="00A5279B" w:rsidP="00A5279B">
      <w:pPr>
        <w:ind w:left="3678" w:firstLine="709"/>
        <w:rPr>
          <w:sz w:val="16"/>
          <w:szCs w:val="28"/>
          <w:lang w:val="ru-RU"/>
        </w:rPr>
      </w:pPr>
      <w:r w:rsidRPr="00A5279B">
        <w:rPr>
          <w:sz w:val="16"/>
          <w:szCs w:val="28"/>
          <w:lang w:val="ru-RU"/>
        </w:rPr>
        <w:t xml:space="preserve">                                                      подпись</w:t>
      </w:r>
      <w:r w:rsidRPr="00A5279B">
        <w:rPr>
          <w:sz w:val="16"/>
          <w:szCs w:val="28"/>
          <w:lang w:val="ru-RU"/>
        </w:rPr>
        <w:tab/>
      </w:r>
      <w:r w:rsidRPr="00A5279B">
        <w:rPr>
          <w:sz w:val="16"/>
          <w:szCs w:val="28"/>
          <w:lang w:val="ru-RU"/>
        </w:rPr>
        <w:tab/>
        <w:t>Ф.И.О.</w:t>
      </w:r>
    </w:p>
    <w:p w:rsidR="00A5279B" w:rsidRPr="00A5279B" w:rsidRDefault="00A5279B" w:rsidP="00A5279B">
      <w:pPr>
        <w:tabs>
          <w:tab w:val="left" w:pos="9355"/>
        </w:tabs>
        <w:autoSpaceDE w:val="0"/>
        <w:autoSpaceDN w:val="0"/>
        <w:adjustRightInd w:val="0"/>
        <w:ind w:right="-143" w:firstLine="709"/>
        <w:jc w:val="both"/>
        <w:rPr>
          <w:b/>
          <w:bCs/>
          <w:sz w:val="28"/>
          <w:szCs w:val="28"/>
          <w:lang w:eastAsia="ru-RU"/>
        </w:rPr>
      </w:pPr>
    </w:p>
    <w:p w:rsidR="00A5279B" w:rsidRPr="00A5279B" w:rsidRDefault="00A5279B" w:rsidP="00A5279B">
      <w:pPr>
        <w:tabs>
          <w:tab w:val="left" w:pos="9355"/>
        </w:tabs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  <w:lang w:val="ru-RU" w:eastAsia="ru-RU"/>
        </w:rPr>
      </w:pPr>
      <w:proofErr w:type="gramStart"/>
      <w:r w:rsidRPr="00A5279B">
        <w:rPr>
          <w:b/>
          <w:bCs/>
          <w:sz w:val="28"/>
          <w:szCs w:val="28"/>
          <w:lang w:val="ru-RU" w:eastAsia="ru-RU"/>
        </w:rPr>
        <w:t>одобрена</w:t>
      </w:r>
      <w:proofErr w:type="gramEnd"/>
      <w:r w:rsidRPr="00A5279B">
        <w:rPr>
          <w:b/>
          <w:bCs/>
          <w:sz w:val="28"/>
          <w:szCs w:val="28"/>
          <w:lang w:val="ru-RU" w:eastAsia="ru-RU"/>
        </w:rPr>
        <w:t xml:space="preserve"> </w:t>
      </w:r>
      <w:r w:rsidRPr="00A5279B">
        <w:rPr>
          <w:sz w:val="28"/>
          <w:szCs w:val="28"/>
          <w:lang w:val="ru-RU" w:eastAsia="ru-RU"/>
        </w:rPr>
        <w:t>на заседании</w:t>
      </w:r>
      <w:r w:rsidRPr="00A5279B">
        <w:rPr>
          <w:b/>
          <w:sz w:val="28"/>
          <w:szCs w:val="28"/>
          <w:lang w:val="ru-RU" w:eastAsia="ru-RU"/>
        </w:rPr>
        <w:t xml:space="preserve"> </w:t>
      </w:r>
      <w:r w:rsidRPr="00A5279B">
        <w:rPr>
          <w:sz w:val="28"/>
          <w:szCs w:val="28"/>
          <w:lang w:val="ru-RU" w:eastAsia="ru-RU"/>
        </w:rPr>
        <w:t xml:space="preserve">УМКН </w:t>
      </w:r>
      <w:r w:rsidRPr="00A5279B">
        <w:rPr>
          <w:rFonts w:cs="Arial"/>
          <w:bCs/>
          <w:sz w:val="28"/>
          <w:szCs w:val="28"/>
          <w:lang w:val="ru-RU" w:eastAsia="ru-RU"/>
        </w:rPr>
        <w:t>«</w:t>
      </w:r>
      <w:r w:rsidRPr="00A5279B">
        <w:rPr>
          <w:rFonts w:cs="Arial"/>
          <w:bCs/>
          <w:sz w:val="28"/>
          <w:szCs w:val="28"/>
          <w:u w:val="single"/>
          <w:lang w:val="ru-RU" w:eastAsia="ru-RU"/>
        </w:rPr>
        <w:t>23</w:t>
      </w:r>
      <w:r w:rsidRPr="00A5279B">
        <w:rPr>
          <w:rFonts w:cs="Arial"/>
          <w:bCs/>
          <w:sz w:val="28"/>
          <w:szCs w:val="28"/>
          <w:lang w:val="ru-RU" w:eastAsia="ru-RU"/>
        </w:rPr>
        <w:t>»</w:t>
      </w:r>
      <w:r w:rsidRPr="00A5279B">
        <w:rPr>
          <w:rFonts w:cs="Arial"/>
          <w:bCs/>
          <w:sz w:val="28"/>
          <w:szCs w:val="28"/>
          <w:u w:val="single"/>
          <w:lang w:val="ru-RU" w:eastAsia="ru-RU"/>
        </w:rPr>
        <w:t xml:space="preserve"> июня </w:t>
      </w:r>
      <w:r w:rsidRPr="00A5279B">
        <w:rPr>
          <w:rFonts w:cs="Arial"/>
          <w:bCs/>
          <w:sz w:val="28"/>
          <w:szCs w:val="28"/>
          <w:lang w:val="ru-RU" w:eastAsia="ru-RU"/>
        </w:rPr>
        <w:t>2023г</w:t>
      </w:r>
      <w:r w:rsidRPr="00A5279B">
        <w:rPr>
          <w:rFonts w:cs="Arial"/>
          <w:sz w:val="28"/>
          <w:szCs w:val="28"/>
          <w:lang w:val="ru-RU" w:eastAsia="ru-RU"/>
        </w:rPr>
        <w:t xml:space="preserve">., </w:t>
      </w:r>
      <w:r w:rsidRPr="00A5279B">
        <w:rPr>
          <w:bCs/>
          <w:sz w:val="28"/>
          <w:szCs w:val="28"/>
          <w:lang w:val="ru-RU" w:eastAsia="ru-RU"/>
        </w:rPr>
        <w:t>протокол №</w:t>
      </w:r>
      <w:r w:rsidRPr="00A5279B">
        <w:rPr>
          <w:bCs/>
          <w:sz w:val="28"/>
          <w:szCs w:val="28"/>
          <w:u w:val="single"/>
          <w:lang w:val="ru-RU" w:eastAsia="ru-RU"/>
        </w:rPr>
        <w:t xml:space="preserve"> 5</w:t>
      </w:r>
      <w:r w:rsidRPr="00A5279B">
        <w:rPr>
          <w:bCs/>
          <w:sz w:val="28"/>
          <w:szCs w:val="28"/>
          <w:lang w:val="ru-RU" w:eastAsia="ru-RU"/>
        </w:rPr>
        <w:t>.</w:t>
      </w:r>
    </w:p>
    <w:p w:rsidR="00A5279B" w:rsidRPr="00A5279B" w:rsidRDefault="00A5279B" w:rsidP="00A5279B">
      <w:pPr>
        <w:tabs>
          <w:tab w:val="left" w:pos="9355"/>
        </w:tabs>
        <w:autoSpaceDE w:val="0"/>
        <w:autoSpaceDN w:val="0"/>
        <w:adjustRightInd w:val="0"/>
        <w:ind w:right="-143" w:firstLine="708"/>
        <w:jc w:val="both"/>
        <w:rPr>
          <w:bCs/>
          <w:sz w:val="28"/>
          <w:szCs w:val="28"/>
          <w:lang w:val="ru-RU" w:eastAsia="ru-RU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51435</wp:posOffset>
            </wp:positionV>
            <wp:extent cx="828040" cy="440055"/>
            <wp:effectExtent l="0" t="0" r="0" b="0"/>
            <wp:wrapNone/>
            <wp:docPr id="1" name="Рисунок 1" descr="163151706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315170627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79B" w:rsidRPr="00A5279B" w:rsidRDefault="00A5279B" w:rsidP="00A5279B">
      <w:pPr>
        <w:ind w:firstLine="2410"/>
        <w:rPr>
          <w:sz w:val="28"/>
          <w:szCs w:val="28"/>
          <w:lang w:val="ru-RU"/>
        </w:rPr>
      </w:pPr>
      <w:r w:rsidRPr="00A5279B">
        <w:rPr>
          <w:sz w:val="28"/>
          <w:szCs w:val="28"/>
        </w:rPr>
        <w:t>Председатель УМКН ___________/</w:t>
      </w:r>
      <w:r w:rsidRPr="00A5279B">
        <w:rPr>
          <w:sz w:val="28"/>
          <w:szCs w:val="28"/>
          <w:u w:val="single"/>
          <w:lang w:val="ru-RU"/>
        </w:rPr>
        <w:t xml:space="preserve"> Тихонов Д.А.</w:t>
      </w:r>
      <w:r w:rsidRPr="00A5279B">
        <w:rPr>
          <w:sz w:val="28"/>
          <w:szCs w:val="28"/>
        </w:rPr>
        <w:t>/</w:t>
      </w:r>
    </w:p>
    <w:p w:rsidR="00A5279B" w:rsidRPr="00A5279B" w:rsidRDefault="00A5279B" w:rsidP="00A5279B">
      <w:pPr>
        <w:ind w:firstLine="2410"/>
        <w:rPr>
          <w:sz w:val="16"/>
          <w:szCs w:val="28"/>
          <w:lang w:val="ru-RU"/>
        </w:rPr>
      </w:pPr>
      <w:r w:rsidRPr="00A5279B">
        <w:rPr>
          <w:sz w:val="16"/>
          <w:szCs w:val="28"/>
          <w:lang w:val="ru-RU"/>
        </w:rPr>
        <w:t xml:space="preserve">                                                                              подпись</w:t>
      </w:r>
      <w:r w:rsidRPr="00A5279B">
        <w:rPr>
          <w:sz w:val="16"/>
          <w:szCs w:val="28"/>
          <w:lang w:val="ru-RU"/>
        </w:rPr>
        <w:tab/>
      </w:r>
      <w:r w:rsidRPr="00A5279B">
        <w:rPr>
          <w:sz w:val="16"/>
          <w:szCs w:val="28"/>
          <w:lang w:val="ru-RU"/>
        </w:rPr>
        <w:tab/>
        <w:t>Ф.И.О.</w:t>
      </w:r>
    </w:p>
    <w:p w:rsidR="00A5279B" w:rsidRPr="00A5279B" w:rsidRDefault="00A5279B" w:rsidP="00A527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5279B" w:rsidRPr="00A5279B" w:rsidRDefault="00A5279B" w:rsidP="00A527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D7B39" w:rsidRPr="000D5C1B" w:rsidRDefault="003D7B39" w:rsidP="001626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513B18" w:rsidRPr="000D5C1B" w:rsidRDefault="00513B18" w:rsidP="004E7BB5">
      <w:pPr>
        <w:ind w:firstLine="2410"/>
        <w:jc w:val="right"/>
        <w:rPr>
          <w:sz w:val="16"/>
          <w:szCs w:val="28"/>
          <w:lang w:val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37608C" w:rsidRPr="000D5C1B" w:rsidRDefault="0037608C" w:rsidP="003760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4E7BB5" w:rsidRPr="00665BF8" w:rsidRDefault="0037608C" w:rsidP="00325DED">
      <w:pPr>
        <w:numPr>
          <w:ilvl w:val="0"/>
          <w:numId w:val="10"/>
        </w:numPr>
        <w:ind w:hanging="11"/>
        <w:jc w:val="both"/>
        <w:rPr>
          <w:b/>
          <w:sz w:val="28"/>
          <w:szCs w:val="28"/>
        </w:rPr>
      </w:pPr>
      <w:r w:rsidRPr="000D5C1B">
        <w:rPr>
          <w:b/>
          <w:sz w:val="28"/>
          <w:lang w:eastAsia="ru-RU"/>
        </w:rPr>
        <w:br w:type="page"/>
      </w:r>
      <w:r w:rsidR="004E7BB5" w:rsidRPr="00665BF8">
        <w:rPr>
          <w:b/>
          <w:sz w:val="28"/>
          <w:szCs w:val="28"/>
        </w:rPr>
        <w:lastRenderedPageBreak/>
        <w:t>Цели и задачи дисциплины</w:t>
      </w:r>
    </w:p>
    <w:p w:rsidR="004E7BB5" w:rsidRPr="00665BF8" w:rsidRDefault="004E7BB5" w:rsidP="00665BF8">
      <w:pPr>
        <w:ind w:left="720"/>
        <w:jc w:val="both"/>
        <w:rPr>
          <w:b/>
          <w:sz w:val="28"/>
          <w:szCs w:val="28"/>
        </w:rPr>
      </w:pPr>
    </w:p>
    <w:p w:rsidR="004E7BB5" w:rsidRPr="00665BF8" w:rsidRDefault="004E7BB5" w:rsidP="00665BF8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Целью освоения дисциплины «Начертательная геометрия» является развитие пространственного воображения, конструктивно-геометрического мышления, способностей к анализу и синтезу пространственных форм и отношений на основе графических моделей пространства, практически реализуемых в виде чертежей конкретных пространственных объектов.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Задачами преподавания дисциплины, связанными с её содержанием</w:t>
      </w:r>
      <w:r w:rsidRPr="00665BF8">
        <w:rPr>
          <w:rFonts w:eastAsia="Arial Unicode MS"/>
          <w:sz w:val="28"/>
          <w:szCs w:val="28"/>
        </w:rPr>
        <w:t xml:space="preserve">, являются: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обеспечить понимание студентами сущности и социальной значимости будущей профессии, основных проблем дисциплин, которые определяют конкретную область профессиональной деятельности, их взаимосвязь в целостной системе знаний;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ознакомить студентов с основными способами построения изображений пространственных форм на плоскости;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 xml:space="preserve">— ознакомить студентов с основными способами решения инженерных задач графическими методами; </w:t>
      </w: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— ознакомить студентов с основными прие</w:t>
      </w:r>
      <w:r w:rsidRPr="00665BF8">
        <w:rPr>
          <w:rFonts w:eastAsia="Arial Unicode MS"/>
          <w:sz w:val="28"/>
          <w:szCs w:val="28"/>
        </w:rPr>
        <w:t xml:space="preserve">мами и методами работы с графическими  </w:t>
      </w:r>
      <w:r w:rsidRPr="00665BF8">
        <w:rPr>
          <w:sz w:val="28"/>
          <w:szCs w:val="28"/>
        </w:rPr>
        <w:t xml:space="preserve">редакторами. </w:t>
      </w:r>
    </w:p>
    <w:p w:rsidR="004E7BB5" w:rsidRPr="00665BF8" w:rsidRDefault="004E7BB5" w:rsidP="00665BF8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4E7BB5" w:rsidRPr="00665BF8" w:rsidRDefault="004E7BB5" w:rsidP="00325DED">
      <w:pPr>
        <w:numPr>
          <w:ilvl w:val="0"/>
          <w:numId w:val="10"/>
        </w:numPr>
        <w:tabs>
          <w:tab w:val="left" w:pos="1080"/>
        </w:tabs>
        <w:ind w:hanging="11"/>
        <w:jc w:val="both"/>
        <w:rPr>
          <w:b/>
          <w:sz w:val="28"/>
          <w:szCs w:val="28"/>
        </w:rPr>
      </w:pPr>
      <w:r w:rsidRPr="00665BF8">
        <w:rPr>
          <w:b/>
          <w:sz w:val="28"/>
          <w:szCs w:val="28"/>
        </w:rPr>
        <w:t>Место дисциплины в структуре О</w:t>
      </w:r>
      <w:r w:rsidR="00A5279B">
        <w:rPr>
          <w:b/>
          <w:sz w:val="28"/>
          <w:szCs w:val="28"/>
          <w:lang w:val="ru-RU"/>
        </w:rPr>
        <w:t>П</w:t>
      </w:r>
      <w:r w:rsidRPr="00665BF8">
        <w:rPr>
          <w:b/>
          <w:sz w:val="28"/>
          <w:szCs w:val="28"/>
        </w:rPr>
        <w:t>ОП ВО</w:t>
      </w:r>
    </w:p>
    <w:p w:rsidR="004E7BB5" w:rsidRPr="00665BF8" w:rsidRDefault="004E7BB5" w:rsidP="00665BF8">
      <w:pPr>
        <w:tabs>
          <w:tab w:val="left" w:pos="1080"/>
        </w:tabs>
        <w:ind w:left="720"/>
        <w:jc w:val="both"/>
        <w:rPr>
          <w:b/>
          <w:sz w:val="28"/>
          <w:szCs w:val="28"/>
        </w:rPr>
      </w:pPr>
    </w:p>
    <w:p w:rsidR="004E7BB5" w:rsidRPr="00665BF8" w:rsidRDefault="004E7BB5" w:rsidP="00665BF8">
      <w:pPr>
        <w:ind w:firstLine="709"/>
        <w:jc w:val="both"/>
        <w:rPr>
          <w:sz w:val="28"/>
          <w:szCs w:val="28"/>
        </w:rPr>
      </w:pPr>
      <w:r w:rsidRPr="00665BF8">
        <w:rPr>
          <w:sz w:val="28"/>
          <w:szCs w:val="28"/>
        </w:rPr>
        <w:t>Дисциплина «Начертательная геометрия» представляет собой дисциплину базовой части блока Б.1. и относится ко всем профилям направления «</w:t>
      </w:r>
      <w:r w:rsidR="00470115" w:rsidRPr="00DA3CDB">
        <w:rPr>
          <w:sz w:val="28"/>
        </w:rPr>
        <w:t>Конструкторско-технологическое обеспечение машиностроительных производств</w:t>
      </w:r>
      <w:r w:rsidRPr="00665BF8">
        <w:rPr>
          <w:sz w:val="28"/>
          <w:szCs w:val="28"/>
        </w:rPr>
        <w:t xml:space="preserve">». </w:t>
      </w:r>
    </w:p>
    <w:p w:rsidR="007715F0" w:rsidRPr="007715F0" w:rsidRDefault="007715F0" w:rsidP="007715F0">
      <w:pPr>
        <w:tabs>
          <w:tab w:val="left" w:pos="9720"/>
        </w:tabs>
        <w:ind w:firstLine="709"/>
        <w:jc w:val="both"/>
        <w:rPr>
          <w:szCs w:val="28"/>
          <w:lang w:val="ru-RU"/>
        </w:rPr>
      </w:pPr>
    </w:p>
    <w:p w:rsidR="004E7BB5" w:rsidRPr="00665BF8" w:rsidRDefault="004E7BB5" w:rsidP="00325DED">
      <w:pPr>
        <w:numPr>
          <w:ilvl w:val="12"/>
          <w:numId w:val="0"/>
        </w:numPr>
        <w:tabs>
          <w:tab w:val="left" w:pos="720"/>
        </w:tabs>
        <w:ind w:firstLine="567"/>
        <w:jc w:val="both"/>
        <w:rPr>
          <w:b/>
          <w:sz w:val="28"/>
          <w:szCs w:val="28"/>
        </w:rPr>
      </w:pPr>
      <w:r w:rsidRPr="00665BF8">
        <w:rPr>
          <w:b/>
          <w:sz w:val="28"/>
          <w:szCs w:val="28"/>
        </w:rPr>
        <w:t>3. Требования к результатам освоения дисциплины</w:t>
      </w:r>
    </w:p>
    <w:p w:rsidR="004E7BB5" w:rsidRPr="00665BF8" w:rsidRDefault="004E7BB5" w:rsidP="00665BF8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A5279B" w:rsidRDefault="00A5279B" w:rsidP="00665BF8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/>
        </w:rPr>
      </w:pPr>
      <w:r w:rsidRPr="00A5279B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4E7BB5" w:rsidRPr="00665BF8" w:rsidRDefault="00A5279B" w:rsidP="00665BF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УК-2</w:t>
      </w:r>
      <w:r w:rsidRPr="00665BF8">
        <w:rPr>
          <w:sz w:val="28"/>
          <w:szCs w:val="28"/>
        </w:rPr>
        <w:t xml:space="preserve"> </w:t>
      </w:r>
      <w:r w:rsidR="004E7BB5" w:rsidRPr="00665BF8">
        <w:rPr>
          <w:sz w:val="28"/>
          <w:szCs w:val="28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4E7BB5" w:rsidRPr="00665BF8" w:rsidRDefault="004E7BB5" w:rsidP="00665BF8">
      <w:pPr>
        <w:numPr>
          <w:ilvl w:val="12"/>
          <w:numId w:val="0"/>
        </w:numPr>
        <w:ind w:firstLine="426"/>
        <w:jc w:val="both"/>
        <w:rPr>
          <w:bCs/>
          <w:sz w:val="28"/>
          <w:szCs w:val="28"/>
          <w:lang w:val="ru-RU"/>
        </w:rPr>
      </w:pPr>
    </w:p>
    <w:p w:rsidR="004E7BB5" w:rsidRPr="00665BF8" w:rsidRDefault="004E7BB5" w:rsidP="00665BF8">
      <w:pPr>
        <w:numPr>
          <w:ilvl w:val="12"/>
          <w:numId w:val="0"/>
        </w:numPr>
        <w:ind w:firstLine="426"/>
        <w:jc w:val="both"/>
        <w:rPr>
          <w:bCs/>
          <w:sz w:val="28"/>
          <w:szCs w:val="28"/>
        </w:rPr>
      </w:pPr>
      <w:r w:rsidRPr="00665BF8">
        <w:rPr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4E7BB5" w:rsidRPr="00665BF8" w:rsidRDefault="004E7BB5" w:rsidP="00665BF8">
      <w:pPr>
        <w:numPr>
          <w:ilvl w:val="12"/>
          <w:numId w:val="0"/>
        </w:numPr>
        <w:jc w:val="both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7"/>
        <w:gridCol w:w="2814"/>
        <w:gridCol w:w="4500"/>
      </w:tblGrid>
      <w:tr w:rsidR="00BB1223" w:rsidRPr="00E32901" w:rsidTr="00355419">
        <w:trPr>
          <w:trHeight w:val="843"/>
          <w:tblHeader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br w:type="page"/>
              <w:t>Код и наименование компетенции</w:t>
            </w:r>
          </w:p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>(результат освоения)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 xml:space="preserve">Код и наименование индикатора достижения компетенции (составляющей </w:t>
            </w:r>
            <w:proofErr w:type="spellStart"/>
            <w:r w:rsidRPr="00BB1223">
              <w:rPr>
                <w:rFonts w:ascii="Times New Roman" w:hAnsi="Times New Roman"/>
                <w:sz w:val="24"/>
                <w:szCs w:val="24"/>
              </w:rPr>
              <w:t>компентенции</w:t>
            </w:r>
            <w:proofErr w:type="spellEnd"/>
            <w:r w:rsidRPr="00BB12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BB1223" w:rsidRDefault="00BB1223" w:rsidP="00BB1223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Наименование показателя оценивания</w:t>
            </w:r>
          </w:p>
          <w:p w:rsidR="00BB1223" w:rsidRPr="00BB1223" w:rsidRDefault="00BB1223" w:rsidP="00BB1223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BB1223">
              <w:rPr>
                <w:bCs/>
              </w:rPr>
              <w:t>(результата обучения по дисциплине)</w:t>
            </w:r>
          </w:p>
        </w:tc>
      </w:tr>
      <w:tr w:rsidR="00BB1223" w:rsidRPr="00FE2467" w:rsidTr="00325DED">
        <w:trPr>
          <w:trHeight w:val="11493"/>
          <w:jc w:val="center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7C0615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УК-2 </w:t>
            </w:r>
            <w:r w:rsidRPr="007C061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223" w:rsidRPr="00BB1223" w:rsidRDefault="00BB1223" w:rsidP="00BB12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23">
              <w:rPr>
                <w:rFonts w:ascii="Times New Roman" w:hAnsi="Times New Roman"/>
                <w:sz w:val="24"/>
                <w:szCs w:val="24"/>
              </w:rPr>
              <w:t>ИД-6</w:t>
            </w:r>
            <w:r w:rsidRPr="00355419">
              <w:rPr>
                <w:rFonts w:ascii="Times New Roman" w:hAnsi="Times New Roman"/>
                <w:sz w:val="24"/>
                <w:szCs w:val="24"/>
                <w:vertAlign w:val="subscript"/>
              </w:rPr>
              <w:t>УК-2</w:t>
            </w:r>
            <w:proofErr w:type="gramStart"/>
            <w:r w:rsidRPr="00355419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</w:t>
            </w:r>
            <w:r w:rsidRPr="00BB12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1223">
              <w:rPr>
                <w:rFonts w:ascii="Times New Roman" w:hAnsi="Times New Roman"/>
                <w:sz w:val="24"/>
                <w:szCs w:val="24"/>
              </w:rPr>
              <w:t xml:space="preserve">ыбирает наиболее эффективный способ решения задач, связанных с формой и взаимным расположением пространственных объектов 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Знат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: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методику построения сп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особом прямоугольного проецирования изображений точки, прямой, плоскости, простого и составного геометрического тела, и отображения на чертеже их взаимного положения в пространстве; </w:t>
            </w:r>
          </w:p>
          <w:p w:rsidR="00355419" w:rsidRPr="000B1B72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методы решения позиционных и метрических задач, способы преобразования чертежа; способы образования кривых линий и поверхностей; </w:t>
            </w: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методы построения проекций плоских сечений и линий пересечения поверхностей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>геометрических тел.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Умет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: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использовать способы построения изображений (чертежей) пространственных фигур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на плоскости;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находить способы решения и исследования пространственных задач при помощи изо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бражений;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выполнять чертежи в соответствии со стандартными правилами их оформления и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свободно читать их; 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использовать системы автоматизированного проектирования и черчения для создания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>проектно-конструкторской документации.</w:t>
            </w:r>
          </w:p>
          <w:p w:rsidR="00355419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Владет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  <w:proofErr w:type="gramStart"/>
            <w:r w:rsidRPr="00CD5137">
              <w:rPr>
                <w:rFonts w:ascii="Times New Roman" w:eastAsia="Arial Unicode MS" w:hAnsi="Times New Roman"/>
                <w:b/>
                <w:sz w:val="24"/>
                <w:szCs w:val="24"/>
              </w:rPr>
              <w:t>:</w:t>
            </w: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>азвитым</w:t>
            </w:r>
            <w:proofErr w:type="spellEnd"/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 пространственным представлением;</w:t>
            </w:r>
          </w:p>
          <w:p w:rsidR="00355419" w:rsidRPr="00CD5137" w:rsidRDefault="00355419" w:rsidP="003554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B1B72">
              <w:rPr>
                <w:rFonts w:ascii="Times New Roman" w:eastAsia="Arial Unicode MS" w:hAnsi="Times New Roman"/>
                <w:sz w:val="24"/>
                <w:szCs w:val="24"/>
              </w:rPr>
              <w:t xml:space="preserve">навыками логического мышления, позволяющими грамотно пользоваться языком </w:t>
            </w:r>
            <w:r w:rsidRPr="00CD5137">
              <w:rPr>
                <w:rFonts w:ascii="Times New Roman" w:eastAsia="Arial Unicode MS" w:hAnsi="Times New Roman"/>
                <w:sz w:val="24"/>
                <w:szCs w:val="24"/>
              </w:rPr>
              <w:t xml:space="preserve">чертежа, как в традиционном «ручном», так и в компьютерном исполнении; </w:t>
            </w:r>
          </w:p>
          <w:p w:rsidR="00BB1223" w:rsidRPr="00BB1223" w:rsidRDefault="00355419" w:rsidP="00355419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0B1B72">
              <w:rPr>
                <w:rFonts w:eastAsia="Arial Unicode MS"/>
              </w:rPr>
              <w:t>алгоритмами решения задач, связанных сформой и взаимным расположением пространственных</w:t>
            </w:r>
            <w:r w:rsidRPr="00CD5137">
              <w:rPr>
                <w:rFonts w:eastAsia="Arial Unicode MS"/>
              </w:rPr>
              <w:t xml:space="preserve"> фигур.</w:t>
            </w:r>
          </w:p>
        </w:tc>
      </w:tr>
    </w:tbl>
    <w:p w:rsidR="008A4C74" w:rsidRPr="004E7BB5" w:rsidRDefault="008A4C74" w:rsidP="003C55C1">
      <w:pPr>
        <w:numPr>
          <w:ilvl w:val="12"/>
          <w:numId w:val="0"/>
        </w:numPr>
        <w:ind w:firstLine="708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8A4C74" w:rsidRPr="004E7BB5" w:rsidSect="00D6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E6" w:rsidRDefault="007E2FE6" w:rsidP="00A6592A">
      <w:r>
        <w:separator/>
      </w:r>
    </w:p>
  </w:endnote>
  <w:endnote w:type="continuationSeparator" w:id="0">
    <w:p w:rsidR="007E2FE6" w:rsidRDefault="007E2FE6" w:rsidP="00A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E6" w:rsidRDefault="007E2FE6" w:rsidP="00A6592A">
      <w:r>
        <w:separator/>
      </w:r>
    </w:p>
  </w:footnote>
  <w:footnote w:type="continuationSeparator" w:id="0">
    <w:p w:rsidR="007E2FE6" w:rsidRDefault="007E2FE6" w:rsidP="00A6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9361F"/>
    <w:multiLevelType w:val="hybridMultilevel"/>
    <w:tmpl w:val="A40C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D6685"/>
    <w:multiLevelType w:val="hybridMultilevel"/>
    <w:tmpl w:val="A476C1CE"/>
    <w:lvl w:ilvl="0" w:tplc="459615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45E01"/>
    <w:multiLevelType w:val="hybridMultilevel"/>
    <w:tmpl w:val="F6E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685"/>
    <w:multiLevelType w:val="singleLevel"/>
    <w:tmpl w:val="B2A4E5C2"/>
    <w:lvl w:ilvl="0">
      <w:start w:val="2"/>
      <w:numFmt w:val="decimal"/>
      <w:lvlText w:val="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7">
    <w:nsid w:val="28174163"/>
    <w:multiLevelType w:val="hybridMultilevel"/>
    <w:tmpl w:val="C0B6ACC2"/>
    <w:lvl w:ilvl="0" w:tplc="2EB0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FF037A"/>
    <w:multiLevelType w:val="hybridMultilevel"/>
    <w:tmpl w:val="48F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C2517"/>
    <w:multiLevelType w:val="hybridMultilevel"/>
    <w:tmpl w:val="672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4016"/>
    <w:multiLevelType w:val="hybridMultilevel"/>
    <w:tmpl w:val="E52A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F3234"/>
    <w:multiLevelType w:val="hybridMultilevel"/>
    <w:tmpl w:val="632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94BA4"/>
    <w:multiLevelType w:val="hybridMultilevel"/>
    <w:tmpl w:val="2374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E1909"/>
    <w:multiLevelType w:val="hybridMultilevel"/>
    <w:tmpl w:val="8258C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31980"/>
    <w:multiLevelType w:val="hybridMultilevel"/>
    <w:tmpl w:val="97AE77EA"/>
    <w:lvl w:ilvl="0" w:tplc="3E20E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6261FF"/>
    <w:multiLevelType w:val="hybridMultilevel"/>
    <w:tmpl w:val="406E4F54"/>
    <w:lvl w:ilvl="0" w:tplc="AE30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6D3EDB"/>
    <w:multiLevelType w:val="hybridMultilevel"/>
    <w:tmpl w:val="AA6C5B30"/>
    <w:lvl w:ilvl="0" w:tplc="B7EC8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3"/>
  </w:num>
  <w:num w:numId="9">
    <w:abstractNumId w:val="17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8"/>
  </w:num>
  <w:num w:numId="22">
    <w:abstractNumId w:val="0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1888"/>
    <w:rsid w:val="0001326C"/>
    <w:rsid w:val="00045508"/>
    <w:rsid w:val="00054FDD"/>
    <w:rsid w:val="00077FA2"/>
    <w:rsid w:val="000B0A89"/>
    <w:rsid w:val="000D0310"/>
    <w:rsid w:val="000D5C1B"/>
    <w:rsid w:val="000E733B"/>
    <w:rsid w:val="00106B0F"/>
    <w:rsid w:val="00111AF5"/>
    <w:rsid w:val="0012081F"/>
    <w:rsid w:val="00132622"/>
    <w:rsid w:val="00133B3E"/>
    <w:rsid w:val="00162699"/>
    <w:rsid w:val="0019468D"/>
    <w:rsid w:val="001C18DC"/>
    <w:rsid w:val="001D53FA"/>
    <w:rsid w:val="001F35C6"/>
    <w:rsid w:val="001F525D"/>
    <w:rsid w:val="001F72D1"/>
    <w:rsid w:val="0022797B"/>
    <w:rsid w:val="00274021"/>
    <w:rsid w:val="002829DE"/>
    <w:rsid w:val="002A3D33"/>
    <w:rsid w:val="002D00EF"/>
    <w:rsid w:val="002E1888"/>
    <w:rsid w:val="002E253F"/>
    <w:rsid w:val="002F1481"/>
    <w:rsid w:val="00325DED"/>
    <w:rsid w:val="00336688"/>
    <w:rsid w:val="0034302D"/>
    <w:rsid w:val="00355419"/>
    <w:rsid w:val="003730EE"/>
    <w:rsid w:val="0037608C"/>
    <w:rsid w:val="00391E65"/>
    <w:rsid w:val="00397BA9"/>
    <w:rsid w:val="003C55C1"/>
    <w:rsid w:val="003D7B39"/>
    <w:rsid w:val="003F05D3"/>
    <w:rsid w:val="00414DF5"/>
    <w:rsid w:val="004507FE"/>
    <w:rsid w:val="00470115"/>
    <w:rsid w:val="004A336E"/>
    <w:rsid w:val="004A376A"/>
    <w:rsid w:val="004A4662"/>
    <w:rsid w:val="004D75B8"/>
    <w:rsid w:val="004E3A82"/>
    <w:rsid w:val="004E7BB5"/>
    <w:rsid w:val="00501938"/>
    <w:rsid w:val="00513B18"/>
    <w:rsid w:val="00516AA6"/>
    <w:rsid w:val="005177AA"/>
    <w:rsid w:val="00527F44"/>
    <w:rsid w:val="00533EB7"/>
    <w:rsid w:val="005428C3"/>
    <w:rsid w:val="00546715"/>
    <w:rsid w:val="005717B7"/>
    <w:rsid w:val="005A2BD3"/>
    <w:rsid w:val="005C0541"/>
    <w:rsid w:val="005D3F3F"/>
    <w:rsid w:val="0061337D"/>
    <w:rsid w:val="006245E2"/>
    <w:rsid w:val="006453A4"/>
    <w:rsid w:val="00651434"/>
    <w:rsid w:val="006559C5"/>
    <w:rsid w:val="006658E8"/>
    <w:rsid w:val="00665BF8"/>
    <w:rsid w:val="00681D5E"/>
    <w:rsid w:val="00684674"/>
    <w:rsid w:val="006847D7"/>
    <w:rsid w:val="00693A23"/>
    <w:rsid w:val="006C367B"/>
    <w:rsid w:val="006F67B0"/>
    <w:rsid w:val="00732555"/>
    <w:rsid w:val="00735066"/>
    <w:rsid w:val="007715F0"/>
    <w:rsid w:val="007B664B"/>
    <w:rsid w:val="007D00E2"/>
    <w:rsid w:val="007D2D75"/>
    <w:rsid w:val="007D309B"/>
    <w:rsid w:val="007E0534"/>
    <w:rsid w:val="007E0C27"/>
    <w:rsid w:val="007E17DE"/>
    <w:rsid w:val="007E2FE6"/>
    <w:rsid w:val="007F0A65"/>
    <w:rsid w:val="007F6378"/>
    <w:rsid w:val="00813023"/>
    <w:rsid w:val="00816D8E"/>
    <w:rsid w:val="008308DF"/>
    <w:rsid w:val="00841B98"/>
    <w:rsid w:val="00850F5A"/>
    <w:rsid w:val="0085541E"/>
    <w:rsid w:val="00860C9A"/>
    <w:rsid w:val="0086493A"/>
    <w:rsid w:val="00896071"/>
    <w:rsid w:val="008A4C74"/>
    <w:rsid w:val="008B7412"/>
    <w:rsid w:val="008F2F8A"/>
    <w:rsid w:val="00905FAE"/>
    <w:rsid w:val="009172B8"/>
    <w:rsid w:val="00917467"/>
    <w:rsid w:val="009A0DD0"/>
    <w:rsid w:val="009A7D19"/>
    <w:rsid w:val="009C0344"/>
    <w:rsid w:val="009F0321"/>
    <w:rsid w:val="00A10A4B"/>
    <w:rsid w:val="00A21D3F"/>
    <w:rsid w:val="00A25BCD"/>
    <w:rsid w:val="00A5279B"/>
    <w:rsid w:val="00A52874"/>
    <w:rsid w:val="00A6592A"/>
    <w:rsid w:val="00A672BF"/>
    <w:rsid w:val="00A71026"/>
    <w:rsid w:val="00A95D14"/>
    <w:rsid w:val="00AB17B8"/>
    <w:rsid w:val="00AC6A81"/>
    <w:rsid w:val="00AD3717"/>
    <w:rsid w:val="00AE1AD7"/>
    <w:rsid w:val="00AE6E02"/>
    <w:rsid w:val="00AF7DBA"/>
    <w:rsid w:val="00B14A83"/>
    <w:rsid w:val="00B25FE1"/>
    <w:rsid w:val="00B51330"/>
    <w:rsid w:val="00B55750"/>
    <w:rsid w:val="00B75FD2"/>
    <w:rsid w:val="00BA09AA"/>
    <w:rsid w:val="00BA5C7D"/>
    <w:rsid w:val="00BB1223"/>
    <w:rsid w:val="00BD11D1"/>
    <w:rsid w:val="00BE48A7"/>
    <w:rsid w:val="00BF05D4"/>
    <w:rsid w:val="00BF1F83"/>
    <w:rsid w:val="00C0616D"/>
    <w:rsid w:val="00C07A6D"/>
    <w:rsid w:val="00C12754"/>
    <w:rsid w:val="00C14825"/>
    <w:rsid w:val="00C14921"/>
    <w:rsid w:val="00C26E53"/>
    <w:rsid w:val="00C501D2"/>
    <w:rsid w:val="00C53C50"/>
    <w:rsid w:val="00C60074"/>
    <w:rsid w:val="00C705A1"/>
    <w:rsid w:val="00C73DAE"/>
    <w:rsid w:val="00C909EA"/>
    <w:rsid w:val="00CC0720"/>
    <w:rsid w:val="00D06039"/>
    <w:rsid w:val="00D07FBA"/>
    <w:rsid w:val="00D27807"/>
    <w:rsid w:val="00D341CA"/>
    <w:rsid w:val="00D47DB3"/>
    <w:rsid w:val="00D65BE6"/>
    <w:rsid w:val="00D80EF5"/>
    <w:rsid w:val="00D90C71"/>
    <w:rsid w:val="00DB2B89"/>
    <w:rsid w:val="00DD1CCC"/>
    <w:rsid w:val="00DD66EF"/>
    <w:rsid w:val="00DF399B"/>
    <w:rsid w:val="00DF7F37"/>
    <w:rsid w:val="00E25121"/>
    <w:rsid w:val="00E33690"/>
    <w:rsid w:val="00E352A2"/>
    <w:rsid w:val="00E36F18"/>
    <w:rsid w:val="00E720F4"/>
    <w:rsid w:val="00E7658E"/>
    <w:rsid w:val="00E97C35"/>
    <w:rsid w:val="00F32E96"/>
    <w:rsid w:val="00F36401"/>
    <w:rsid w:val="00F51305"/>
    <w:rsid w:val="00F5700F"/>
    <w:rsid w:val="00F6025D"/>
    <w:rsid w:val="00F63A4E"/>
    <w:rsid w:val="00F63FDA"/>
    <w:rsid w:val="00F769ED"/>
    <w:rsid w:val="00FA7646"/>
    <w:rsid w:val="00FB2F21"/>
    <w:rsid w:val="00FD58E5"/>
    <w:rsid w:val="00FE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E7BB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37608C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37608C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37608C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3C55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A4C7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D3F3F"/>
    <w:rPr>
      <w:color w:val="0000FF"/>
      <w:u w:val="single"/>
    </w:rPr>
  </w:style>
  <w:style w:type="paragraph" w:customStyle="1" w:styleId="Default">
    <w:name w:val="Default"/>
    <w:rsid w:val="0068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A6592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6592A"/>
    <w:rPr>
      <w:rFonts w:ascii="Times New Roman" w:eastAsia="Times New Roman" w:hAnsi="Times New Roman"/>
      <w:lang w:val="fr-FR" w:eastAsia="fr-FR"/>
    </w:rPr>
  </w:style>
  <w:style w:type="character" w:styleId="a9">
    <w:name w:val="footnote reference"/>
    <w:uiPriority w:val="99"/>
    <w:semiHidden/>
    <w:unhideWhenUsed/>
    <w:rsid w:val="00A6592A"/>
    <w:rPr>
      <w:vertAlign w:val="superscript"/>
    </w:rPr>
  </w:style>
  <w:style w:type="character" w:customStyle="1" w:styleId="10">
    <w:name w:val="Заголовок 1 Знак"/>
    <w:link w:val="1"/>
    <w:rsid w:val="004E7BB5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link w:val="3"/>
    <w:rsid w:val="004E7BB5"/>
    <w:rPr>
      <w:rFonts w:ascii="Arial" w:eastAsia="Times New Roman" w:hAnsi="Arial"/>
      <w:sz w:val="24"/>
    </w:rPr>
  </w:style>
  <w:style w:type="paragraph" w:styleId="aa">
    <w:name w:val="Normal (Web)"/>
    <w:basedOn w:val="a"/>
    <w:uiPriority w:val="99"/>
    <w:unhideWhenUsed/>
    <w:rsid w:val="004E7BB5"/>
    <w:pPr>
      <w:spacing w:before="100" w:beforeAutospacing="1" w:after="100" w:afterAutospacing="1"/>
    </w:pPr>
    <w:rPr>
      <w:lang w:val="ru-RU" w:eastAsia="ru-RU"/>
    </w:rPr>
  </w:style>
  <w:style w:type="paragraph" w:styleId="ab">
    <w:name w:val="Body Text Indent"/>
    <w:basedOn w:val="a"/>
    <w:link w:val="ac"/>
    <w:rsid w:val="004E7BB5"/>
    <w:pPr>
      <w:tabs>
        <w:tab w:val="left" w:pos="0"/>
      </w:tabs>
      <w:ind w:firstLine="900"/>
      <w:jc w:val="both"/>
    </w:pPr>
    <w:rPr>
      <w:sz w:val="28"/>
      <w:lang w:val="ru-RU" w:eastAsia="ru-RU"/>
    </w:rPr>
  </w:style>
  <w:style w:type="character" w:customStyle="1" w:styleId="ac">
    <w:name w:val="Основной текст с отступом Знак"/>
    <w:link w:val="ab"/>
    <w:rsid w:val="004E7BB5"/>
    <w:rPr>
      <w:rFonts w:ascii="Times New Roman" w:eastAsia="Times New Roman" w:hAnsi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E7BB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BB1223"/>
    <w:rPr>
      <w:sz w:val="22"/>
      <w:szCs w:val="22"/>
      <w:lang w:eastAsia="en-US"/>
    </w:rPr>
  </w:style>
  <w:style w:type="character" w:styleId="ad">
    <w:name w:val="FollowedHyperlink"/>
    <w:basedOn w:val="a0"/>
    <w:uiPriority w:val="99"/>
    <w:semiHidden/>
    <w:unhideWhenUsed/>
    <w:rsid w:val="000132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4DE8-E038-4ADD-A718-5AFAA47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4904</CharactersWithSpaces>
  <SharedDoc>false</SharedDoc>
  <HLinks>
    <vt:vector size="30" baseType="variant">
      <vt:variant>
        <vt:i4>6946857</vt:i4>
      </vt:variant>
      <vt:variant>
        <vt:i4>12</vt:i4>
      </vt:variant>
      <vt:variant>
        <vt:i4>0</vt:i4>
      </vt:variant>
      <vt:variant>
        <vt:i4>5</vt:i4>
      </vt:variant>
      <vt:variant>
        <vt:lpwstr>https://histrf/</vt:lpwstr>
      </vt:variant>
      <vt:variant>
        <vt:lpwstr/>
      </vt:variant>
      <vt:variant>
        <vt:i4>6815784</vt:i4>
      </vt:variant>
      <vt:variant>
        <vt:i4>9</vt:i4>
      </vt:variant>
      <vt:variant>
        <vt:i4>0</vt:i4>
      </vt:variant>
      <vt:variant>
        <vt:i4>5</vt:i4>
      </vt:variant>
      <vt:variant>
        <vt:lpwstr>http://www.runivers.ru/</vt:lpwstr>
      </vt:variant>
      <vt:variant>
        <vt:lpwstr/>
      </vt:variant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https://www.sstu.ru/sveden/document/programms/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https://tst-dev.sstu.ru/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Денис</cp:lastModifiedBy>
  <cp:revision>16</cp:revision>
  <dcterms:created xsi:type="dcterms:W3CDTF">2023-08-28T14:12:00Z</dcterms:created>
  <dcterms:modified xsi:type="dcterms:W3CDTF">2023-10-16T06:44:00Z</dcterms:modified>
</cp:coreProperties>
</file>